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D610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华南农业大学</w:t>
      </w:r>
      <w:r>
        <w:rPr>
          <w:rFonts w:hint="eastAsia" w:ascii="方正小标宋简体" w:hAnsi="Times New Roman" w:eastAsia="方正小标宋简体"/>
          <w:sz w:val="44"/>
          <w:szCs w:val="44"/>
        </w:rPr>
        <w:t>资源环境</w:t>
      </w:r>
      <w:r>
        <w:rPr>
          <w:rFonts w:hint="eastAsia" w:ascii="方正小标宋简体" w:eastAsia="方正小标宋简体"/>
          <w:sz w:val="44"/>
          <w:szCs w:val="44"/>
        </w:rPr>
        <w:t>学院</w:t>
      </w:r>
    </w:p>
    <w:p w14:paraId="09E00D5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2025-2026学年本科生综合测评</w:t>
      </w:r>
      <w:r>
        <w:rPr>
          <w:rFonts w:hint="eastAsia" w:ascii="方正小标宋简体" w:eastAsia="方正小标宋简体"/>
          <w:sz w:val="44"/>
          <w:szCs w:val="44"/>
        </w:rPr>
        <w:t>拟获奖公示名单</w:t>
      </w:r>
      <w:bookmarkStart w:id="0" w:name="_GoBack"/>
      <w:bookmarkEnd w:id="0"/>
    </w:p>
    <w:p w14:paraId="736D1E4B">
      <w:pPr>
        <w:spacing w:line="560" w:lineRule="exact"/>
        <w:rPr>
          <w:rFonts w:ascii="黑体" w:eastAsia="黑体"/>
          <w:b/>
          <w:sz w:val="32"/>
          <w:szCs w:val="32"/>
        </w:rPr>
      </w:pPr>
    </w:p>
    <w:p w14:paraId="3C3012F7">
      <w:pPr>
        <w:pStyle w:val="8"/>
        <w:spacing w:line="600" w:lineRule="exact"/>
        <w:ind w:left="720" w:hanging="720" w:firstLineChars="0"/>
        <w:rPr>
          <w:rFonts w:hint="eastAsia" w:ascii="Calibri" w:hAnsi="黑体" w:eastAsia="黑体" w:cs="Calibri"/>
          <w:sz w:val="28"/>
          <w:szCs w:val="28"/>
        </w:rPr>
      </w:pPr>
      <w:r>
        <w:rPr>
          <w:rFonts w:hint="eastAsia" w:ascii="Calibri" w:hAnsi="黑体" w:eastAsia="黑体" w:cs="Calibri"/>
          <w:sz w:val="28"/>
          <w:szCs w:val="28"/>
        </w:rPr>
        <w:t>一、先进班集体奖（0个）</w:t>
      </w:r>
    </w:p>
    <w:p w14:paraId="1B5460FA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无</w:t>
      </w:r>
    </w:p>
    <w:p w14:paraId="0F192918"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二、一等奖学金、“</w:t>
      </w:r>
      <w:r>
        <w:rPr>
          <w:rFonts w:hint="eastAsia" w:ascii="Times New Roman" w:hAnsi="黑体" w:eastAsia="黑体"/>
          <w:sz w:val="28"/>
          <w:szCs w:val="28"/>
        </w:rPr>
        <w:t>优秀学生标兵</w:t>
      </w:r>
      <w:r>
        <w:rPr>
          <w:rFonts w:hint="eastAsia" w:ascii="黑体" w:hAnsi="黑体" w:eastAsia="黑体"/>
          <w:sz w:val="28"/>
          <w:szCs w:val="28"/>
        </w:rPr>
        <w:t>”（7人）</w:t>
      </w:r>
    </w:p>
    <w:p w14:paraId="3098888A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李哲凡 张馨匀 梁李豪 陆群婕 何烨 陈颂斌 陈鑫</w:t>
      </w:r>
    </w:p>
    <w:p w14:paraId="62D7BF9B"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三、二等奖学金、“优秀学生”（13人）</w:t>
      </w:r>
      <w:r>
        <w:rPr>
          <w:rFonts w:ascii="黑体" w:hAnsi="黑体" w:eastAsia="黑体"/>
          <w:sz w:val="28"/>
          <w:szCs w:val="28"/>
        </w:rPr>
        <w:t xml:space="preserve">  </w:t>
      </w:r>
    </w:p>
    <w:p w14:paraId="27D472AA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何家升 李宝沅 陈家悦 蔡珲萱 颜克力 吴松霖 郭智丹 李信志 罗芳接 王婧炜 陈翔 夏煜坤 罗志杰</w:t>
      </w:r>
    </w:p>
    <w:p w14:paraId="016F4927"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四、三等奖学金（0人）</w:t>
      </w:r>
    </w:p>
    <w:p w14:paraId="62421874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无</w:t>
      </w:r>
    </w:p>
    <w:p w14:paraId="21054FC2">
      <w:pPr>
        <w:spacing w:line="56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五、单项奖学金（0人）</w:t>
      </w:r>
    </w:p>
    <w:p w14:paraId="63D1853D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无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1D6AB0-7CA6-4BC6-9DD7-E18C1A3A1F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F7D04361-E95C-4B18-AD05-EE339DC6EC9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70FE41D-DA30-45A5-9E86-AEFD92C1A0B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44FFD870-0BFA-4912-A30B-4AA62F711E3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FC826">
    <w:pPr>
      <w:pStyle w:val="2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5BEAF">
    <w:pPr>
      <w:pStyle w:val="2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28 -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4712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12B6"/>
    <w:rsid w:val="00041E33"/>
    <w:rsid w:val="00233A22"/>
    <w:rsid w:val="003360B2"/>
    <w:rsid w:val="00392533"/>
    <w:rsid w:val="00404ABD"/>
    <w:rsid w:val="004111ED"/>
    <w:rsid w:val="00493FFA"/>
    <w:rsid w:val="004F27D6"/>
    <w:rsid w:val="005E469D"/>
    <w:rsid w:val="006C383A"/>
    <w:rsid w:val="00776A25"/>
    <w:rsid w:val="008752E1"/>
    <w:rsid w:val="008B5E6F"/>
    <w:rsid w:val="008B66A8"/>
    <w:rsid w:val="008C12B6"/>
    <w:rsid w:val="008E5B1A"/>
    <w:rsid w:val="00935B68"/>
    <w:rsid w:val="0097207A"/>
    <w:rsid w:val="00986652"/>
    <w:rsid w:val="00992BB8"/>
    <w:rsid w:val="009E4E63"/>
    <w:rsid w:val="00A01CBD"/>
    <w:rsid w:val="00A54D0A"/>
    <w:rsid w:val="00A668BC"/>
    <w:rsid w:val="00AF1C9A"/>
    <w:rsid w:val="00B1504D"/>
    <w:rsid w:val="00B843B2"/>
    <w:rsid w:val="00BA1EF8"/>
    <w:rsid w:val="00BC3D73"/>
    <w:rsid w:val="00C044E8"/>
    <w:rsid w:val="00CA436E"/>
    <w:rsid w:val="00CD4231"/>
    <w:rsid w:val="00D5298E"/>
    <w:rsid w:val="00E77D99"/>
    <w:rsid w:val="00EB5572"/>
    <w:rsid w:val="00EF4759"/>
    <w:rsid w:val="00F51CF5"/>
    <w:rsid w:val="00FA0980"/>
    <w:rsid w:val="00FF0D62"/>
    <w:rsid w:val="58947C99"/>
    <w:rsid w:val="64E9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字符"/>
    <w:link w:val="2"/>
    <w:locked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7">
    <w:name w:val="页眉 字符"/>
    <w:link w:val="3"/>
    <w:qFormat/>
    <w:locked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8">
    <w:name w:val="列出段落2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170</Characters>
  <Lines>1</Lines>
  <Paragraphs>1</Paragraphs>
  <TotalTime>27</TotalTime>
  <ScaleCrop>false</ScaleCrop>
  <LinksUpToDate>false</LinksUpToDate>
  <CharactersWithSpaces>190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2018-04-09T09:49:00Z</dcterms:created>
  <dc:creator>tf</dc:creator>
  <cp:lastModifiedBy>30003925</cp:lastModifiedBy>
  <dcterms:modified xsi:type="dcterms:W3CDTF">2026-04-21T03:49:50Z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eyJoZGlkIjoiMDRiMTQ4NDBlYTg5M2I3YzAzMTVmYWJmMDFiYTIzOTkiLCJ1c2VySWQiOiIxNjQyMjM5NzgwIn0=</vt:lpwstr>
  </property>
  <property fmtid="{D5CDD505-2E9C-101B-9397-08002B2CF9AE}" pid="3" name="KSOProductBuildVer">
    <vt:lpwstr>2052-12.1.0.23542</vt:lpwstr>
  </property>
  <property fmtid="{D5CDD505-2E9C-101B-9397-08002B2CF9AE}" pid="4" name="ICV">
    <vt:lpwstr>43FA9AA8CFA7426CBA25FA5677149D35_12</vt:lpwstr>
  </property>
</Properties>
</file>