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FD0E">
      <w:pPr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6FBC7C8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E6BABD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2026年广东省“大学生在行动”活动安排</w:t>
      </w:r>
    </w:p>
    <w:p w14:paraId="2C153B02">
      <w:pPr>
        <w:bidi w:val="0"/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</w:p>
    <w:p w14:paraId="663404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right="0" w:firstLine="656" w:firstLineChars="200"/>
        <w:textAlignment w:val="auto"/>
        <w:rPr>
          <w:rFonts w:hint="default" w:eastAsia="黑体" w:cs="Times New Roman"/>
          <w:spacing w:val="2"/>
          <w:sz w:val="32"/>
          <w:szCs w:val="32"/>
          <w:lang w:val="en-US" w:eastAsia="zh-CN"/>
        </w:rPr>
      </w:pPr>
      <w:r>
        <w:rPr>
          <w:rFonts w:hint="eastAsia" w:eastAsia="黑体" w:cs="Times New Roman"/>
          <w:spacing w:val="4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pacing w:val="4"/>
          <w:sz w:val="32"/>
          <w:szCs w:val="32"/>
        </w:rPr>
        <w:t>、</w:t>
      </w:r>
      <w:r>
        <w:rPr>
          <w:rFonts w:hint="eastAsia" w:eastAsia="黑体" w:cs="Times New Roman"/>
          <w:spacing w:val="2"/>
          <w:sz w:val="32"/>
          <w:szCs w:val="32"/>
          <w:lang w:val="en-US" w:eastAsia="zh-CN"/>
        </w:rPr>
        <w:t>环保科普志愿服务活动</w:t>
      </w:r>
    </w:p>
    <w:p w14:paraId="451C91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cs="Times New Roman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各队伍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从必选选题中任选一个开展科普志愿服务活动，可根据实际情况增加自拟选题。必选选题宣传物料设计稿由主办方提供，自选选题物料由各队伍自行准备，鼓励各队伍开发形式多样的生态环境科普产品。</w:t>
      </w:r>
    </w:p>
    <w:p w14:paraId="2E3C365D">
      <w:pPr>
        <w:rPr>
          <w:rFonts w:hint="default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（一）必选选题</w:t>
      </w:r>
    </w:p>
    <w:p w14:paraId="5297810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臭氧层保护科普宣传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围绕臭氧层保护主题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开展生态环境科普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活动，提升公众保护臭氧层意识</w:t>
      </w:r>
      <w:r>
        <w:rPr>
          <w:rFonts w:hint="eastAsia" w:ascii="Times New Roman" w:hAnsi="Times New Roman" w:cstheme="minorBidi"/>
          <w:kern w:val="2"/>
          <w:sz w:val="32"/>
          <w:szCs w:val="24"/>
          <w:lang w:val="en-US" w:eastAsia="zh-CN" w:bidi="ar-SA"/>
        </w:rPr>
        <w:t>。</w:t>
      </w:r>
    </w:p>
    <w:p w14:paraId="06E53CF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Times New Roman" w:hAnsi="Times New Roman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default" w:cs="Times New Roman"/>
          <w:b/>
          <w:bCs/>
          <w:color w:val="000000"/>
          <w:kern w:val="0"/>
          <w:szCs w:val="32"/>
          <w:highlight w:val="none"/>
          <w:lang w:bidi="ar"/>
        </w:rPr>
        <w:t>核与辐射安全科普。</w:t>
      </w:r>
      <w:r>
        <w:rPr>
          <w:rFonts w:hint="eastAsia" w:cstheme="minorBidi"/>
          <w:b w:val="0"/>
          <w:bCs w:val="0"/>
          <w:kern w:val="2"/>
          <w:szCs w:val="24"/>
          <w:lang w:bidi="ar-SA"/>
        </w:rPr>
        <w:t>开展核与辐射安全主题科普</w:t>
      </w:r>
      <w:r>
        <w:rPr>
          <w:rFonts w:hint="eastAsia" w:cstheme="minorBidi"/>
          <w:b w:val="0"/>
          <w:bCs w:val="0"/>
          <w:kern w:val="2"/>
          <w:szCs w:val="24"/>
          <w:lang w:val="en-US" w:eastAsia="zh-CN" w:bidi="ar-SA"/>
        </w:rPr>
        <w:t>宣传</w:t>
      </w:r>
      <w:r>
        <w:rPr>
          <w:rFonts w:hint="eastAsia" w:cstheme="minorBidi"/>
          <w:b w:val="0"/>
          <w:bCs w:val="0"/>
          <w:kern w:val="2"/>
          <w:szCs w:val="24"/>
          <w:lang w:bidi="ar-SA"/>
        </w:rPr>
        <w:t>活动，破除公众对于核与辐射的认知误区，提高公众认知水平。</w:t>
      </w:r>
    </w:p>
    <w:p w14:paraId="1F5CA797">
      <w:pPr>
        <w:pStyle w:val="2"/>
        <w:rPr>
          <w:rFonts w:hint="eastAsia" w:cstheme="minorBidi"/>
          <w:b w:val="0"/>
          <w:bCs w:val="0"/>
          <w:kern w:val="2"/>
          <w:sz w:val="32"/>
          <w:szCs w:val="24"/>
          <w:lang w:val="en-US" w:eastAsia="zh-CN" w:bidi="ar"/>
        </w:rPr>
      </w:pPr>
      <w:r>
        <w:rPr>
          <w:rFonts w:hint="eastAsia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cs="Times New Roman"/>
          <w:b/>
          <w:bCs/>
          <w:color w:val="000000"/>
          <w:kern w:val="0"/>
          <w:szCs w:val="32"/>
          <w:highlight w:val="none"/>
          <w:lang w:bidi="ar"/>
        </w:rPr>
        <w:t>绿色阅读共话生态读书会</w:t>
      </w:r>
      <w:r>
        <w:rPr>
          <w:rFonts w:hint="eastAsia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cstheme="minorBidi"/>
          <w:b w:val="0"/>
          <w:bCs w:val="0"/>
          <w:kern w:val="2"/>
          <w:sz w:val="32"/>
          <w:szCs w:val="24"/>
          <w:lang w:val="en-US" w:eastAsia="zh-CN" w:bidi="ar"/>
        </w:rPr>
        <w:t>依托主办方提供的活动场地开展主题读书会，可结合实际自主叠加环保微宣讲、心得交流等内容，进一步普及生态环保理念。</w:t>
      </w:r>
    </w:p>
    <w:p w14:paraId="330A1184">
      <w:pPr>
        <w:pStyle w:val="2"/>
        <w:ind w:firstLine="640"/>
        <w:rPr>
          <w:rFonts w:hint="eastAsia" w:cstheme="minorBidi"/>
          <w:b w:val="0"/>
          <w:bCs w:val="0"/>
          <w:kern w:val="2"/>
          <w:sz w:val="32"/>
          <w:szCs w:val="24"/>
          <w:lang w:val="en-US" w:eastAsia="zh-CN" w:bidi="ar"/>
        </w:rPr>
      </w:pPr>
      <w:r>
        <w:rPr>
          <w:rFonts w:hint="eastAsia" w:cstheme="minorBidi"/>
          <w:b w:val="0"/>
          <w:bCs w:val="0"/>
          <w:kern w:val="2"/>
          <w:sz w:val="32"/>
          <w:szCs w:val="24"/>
          <w:lang w:val="en-US" w:eastAsia="zh-CN" w:bidi="ar"/>
        </w:rPr>
        <w:t>4.</w:t>
      </w:r>
      <w:r>
        <w:rPr>
          <w:rFonts w:hint="eastAsia"/>
          <w:b/>
          <w:bCs/>
          <w:lang w:bidi="ar"/>
        </w:rPr>
        <w:t>《生态环境法典》全民普法</w:t>
      </w:r>
      <w:r>
        <w:rPr>
          <w:rFonts w:hint="eastAsia"/>
          <w:b/>
          <w:bCs/>
          <w:lang w:eastAsia="zh-CN" w:bidi="ar"/>
        </w:rPr>
        <w:t>。</w:t>
      </w:r>
      <w:r>
        <w:rPr>
          <w:rFonts w:hint="eastAsia"/>
          <w:lang w:bidi="ar"/>
        </w:rPr>
        <w:t>2026年为《中华人民共和国生态环境法典》正式施行元年</w:t>
      </w:r>
      <w:r>
        <w:rPr>
          <w:rFonts w:hint="eastAsia"/>
          <w:lang w:eastAsia="zh-CN" w:bidi="ar"/>
        </w:rPr>
        <w:t>。</w:t>
      </w:r>
      <w:r>
        <w:rPr>
          <w:rFonts w:hint="eastAsia"/>
          <w:lang w:val="en-US" w:eastAsia="zh-CN" w:bidi="ar"/>
        </w:rPr>
        <w:t>各</w:t>
      </w:r>
      <w:r>
        <w:rPr>
          <w:rFonts w:hint="eastAsia"/>
          <w:lang w:bidi="ar"/>
        </w:rPr>
        <w:t>队伍可面向社区、校园、乡村、机关等不同群体</w:t>
      </w:r>
      <w:r>
        <w:rPr>
          <w:rFonts w:hint="eastAsia"/>
          <w:lang w:val="en-US" w:eastAsia="zh-CN" w:bidi="ar"/>
        </w:rPr>
        <w:t>开展普法</w:t>
      </w:r>
      <w:r>
        <w:rPr>
          <w:rFonts w:hint="eastAsia"/>
          <w:lang w:bidi="ar"/>
        </w:rPr>
        <w:t>，将严肃法律条文转化为生活化、场景化内容，推动生态环境法典走进千家万户。</w:t>
      </w:r>
    </w:p>
    <w:p w14:paraId="174544B3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（二）自拟选题</w:t>
      </w:r>
    </w:p>
    <w:p w14:paraId="690A9EC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进社区、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进农村、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进校园、进企业、进机关，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自拟选题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开展系列科普活动，向广大公众宣传生态环境保护和绿色发展理念，引导公众建立科学、文明、环保、健康的生产生活方式。</w:t>
      </w:r>
    </w:p>
    <w:p w14:paraId="6D2B73D5">
      <w:pPr>
        <w:pStyle w:val="2"/>
        <w:rPr>
          <w:rFonts w:hint="default" w:ascii="Times New Roman" w:hAnsi="Times New Roman" w:eastAsia="黑体" w:cs="Times New Roman"/>
          <w:spacing w:val="2"/>
          <w:sz w:val="32"/>
          <w:szCs w:val="32"/>
          <w:highlight w:val="none"/>
        </w:rPr>
      </w:pPr>
      <w:r>
        <w:rPr>
          <w:rFonts w:hint="eastAsia" w:eastAsia="黑体" w:cs="Times New Roman"/>
          <w:spacing w:val="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pacing w:val="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pacing w:val="2"/>
          <w:sz w:val="32"/>
          <w:szCs w:val="32"/>
          <w:highlight w:val="none"/>
          <w:lang w:val="en-US" w:eastAsia="zh-CN"/>
        </w:rPr>
        <w:t>征集科普作品</w:t>
      </w:r>
    </w:p>
    <w:p w14:paraId="3E604C6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鼓励志愿者积极开展生态环境领域科普作品创作，围绕本年度活动主题开发、创作科普图文作品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0599EC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cs="Times New Roman"/>
          <w:color w:val="0000FF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凡申报作品必须为原创，无版权争议，同时授权广东省环境科学学会和中国环境科学学会公益传播权限。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将作品发送至邮箱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进行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投稿，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时间截至9月30日。投稿邮箱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hbkp365@163.com。遴选出的作品将在学会公众号或其他重要科普活动上集中展示。</w:t>
      </w:r>
    </w:p>
    <w:p w14:paraId="28324EE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cs="Times New Roman"/>
          <w:color w:val="0000FF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AndChar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08024D7-69F7-4F44-8B88-E1619E823E5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D0EADD-1EBF-4F81-9E0F-C32D847C5D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E610A6-7D35-4EAA-B95E-728D31605C3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AF663DC-36E6-4100-88BA-61D2F24E86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4C71E">
    <w:pPr>
      <w:spacing w:line="102" w:lineRule="exact"/>
      <w:ind w:left="0" w:leftChars="0" w:firstLine="0" w:firstLineChars="0"/>
      <w:rPr>
        <w:rFonts w:ascii="Arial" w:hAnsi="Arial" w:eastAsia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029E"/>
    <w:rsid w:val="00523EB0"/>
    <w:rsid w:val="017B2F92"/>
    <w:rsid w:val="01C20BC1"/>
    <w:rsid w:val="01C901A1"/>
    <w:rsid w:val="01DD3C4D"/>
    <w:rsid w:val="030B6598"/>
    <w:rsid w:val="0413414A"/>
    <w:rsid w:val="04675A50"/>
    <w:rsid w:val="04865C14"/>
    <w:rsid w:val="04E84DE3"/>
    <w:rsid w:val="05AD7DDA"/>
    <w:rsid w:val="05D76505"/>
    <w:rsid w:val="063B17F3"/>
    <w:rsid w:val="067D155B"/>
    <w:rsid w:val="07F761F5"/>
    <w:rsid w:val="0ACE6829"/>
    <w:rsid w:val="0B1F0E32"/>
    <w:rsid w:val="0B7373D0"/>
    <w:rsid w:val="0D656B0D"/>
    <w:rsid w:val="0EA3666E"/>
    <w:rsid w:val="10817E99"/>
    <w:rsid w:val="114710E3"/>
    <w:rsid w:val="11E059C2"/>
    <w:rsid w:val="12062D4C"/>
    <w:rsid w:val="12413CE6"/>
    <w:rsid w:val="12665599"/>
    <w:rsid w:val="12C506B9"/>
    <w:rsid w:val="13A46379"/>
    <w:rsid w:val="14373691"/>
    <w:rsid w:val="14700951"/>
    <w:rsid w:val="14DE4E6D"/>
    <w:rsid w:val="152A4316"/>
    <w:rsid w:val="163559AE"/>
    <w:rsid w:val="16B27187"/>
    <w:rsid w:val="16D76A65"/>
    <w:rsid w:val="18657716"/>
    <w:rsid w:val="18735474"/>
    <w:rsid w:val="19502AFF"/>
    <w:rsid w:val="1A4C398A"/>
    <w:rsid w:val="1BCD1019"/>
    <w:rsid w:val="1C2A7637"/>
    <w:rsid w:val="1C6C5EA1"/>
    <w:rsid w:val="1CE31557"/>
    <w:rsid w:val="1CF71F7D"/>
    <w:rsid w:val="1DEA52D0"/>
    <w:rsid w:val="1ED815CC"/>
    <w:rsid w:val="1F2C36C6"/>
    <w:rsid w:val="1F861028"/>
    <w:rsid w:val="1FFA543F"/>
    <w:rsid w:val="203942EC"/>
    <w:rsid w:val="20450EE3"/>
    <w:rsid w:val="20915ED7"/>
    <w:rsid w:val="20FC360C"/>
    <w:rsid w:val="21034AAC"/>
    <w:rsid w:val="21E30E61"/>
    <w:rsid w:val="222A359C"/>
    <w:rsid w:val="230C3F3A"/>
    <w:rsid w:val="23ED571C"/>
    <w:rsid w:val="23FC3420"/>
    <w:rsid w:val="25B0117A"/>
    <w:rsid w:val="2629095F"/>
    <w:rsid w:val="26A76454"/>
    <w:rsid w:val="270C4509"/>
    <w:rsid w:val="27837F2E"/>
    <w:rsid w:val="294F2DD3"/>
    <w:rsid w:val="29695C42"/>
    <w:rsid w:val="29804D3A"/>
    <w:rsid w:val="29910CF5"/>
    <w:rsid w:val="29DB4666"/>
    <w:rsid w:val="2A2102CB"/>
    <w:rsid w:val="2A866380"/>
    <w:rsid w:val="2D7626DC"/>
    <w:rsid w:val="2DFE26D1"/>
    <w:rsid w:val="2ED31DB0"/>
    <w:rsid w:val="2EE713B8"/>
    <w:rsid w:val="2F097580"/>
    <w:rsid w:val="2FC40291"/>
    <w:rsid w:val="2FE222AB"/>
    <w:rsid w:val="307B625B"/>
    <w:rsid w:val="30E262DA"/>
    <w:rsid w:val="32827D75"/>
    <w:rsid w:val="32F02F31"/>
    <w:rsid w:val="33062754"/>
    <w:rsid w:val="336E20A7"/>
    <w:rsid w:val="36A93CA9"/>
    <w:rsid w:val="36DA1F2E"/>
    <w:rsid w:val="36EA7C97"/>
    <w:rsid w:val="37C91FA2"/>
    <w:rsid w:val="387C0DC3"/>
    <w:rsid w:val="393B1CEB"/>
    <w:rsid w:val="3A3556CD"/>
    <w:rsid w:val="3AA12D62"/>
    <w:rsid w:val="3D436353"/>
    <w:rsid w:val="3D5642D8"/>
    <w:rsid w:val="3F762A0F"/>
    <w:rsid w:val="40B2100D"/>
    <w:rsid w:val="40C94DC1"/>
    <w:rsid w:val="41AD023F"/>
    <w:rsid w:val="41F12821"/>
    <w:rsid w:val="427032E1"/>
    <w:rsid w:val="42834BE5"/>
    <w:rsid w:val="436260FC"/>
    <w:rsid w:val="437B05F4"/>
    <w:rsid w:val="44112D07"/>
    <w:rsid w:val="449556E6"/>
    <w:rsid w:val="44C304F4"/>
    <w:rsid w:val="4521716C"/>
    <w:rsid w:val="45F36B68"/>
    <w:rsid w:val="46D110ED"/>
    <w:rsid w:val="46E306C3"/>
    <w:rsid w:val="4E9702AC"/>
    <w:rsid w:val="4E9761DD"/>
    <w:rsid w:val="4EBB21ED"/>
    <w:rsid w:val="4F3855EC"/>
    <w:rsid w:val="4FE92D8A"/>
    <w:rsid w:val="502618E8"/>
    <w:rsid w:val="50707007"/>
    <w:rsid w:val="50D47596"/>
    <w:rsid w:val="518965D2"/>
    <w:rsid w:val="519A29DA"/>
    <w:rsid w:val="51FB0B52"/>
    <w:rsid w:val="54752E3E"/>
    <w:rsid w:val="54BF3E40"/>
    <w:rsid w:val="55002E0C"/>
    <w:rsid w:val="554F273D"/>
    <w:rsid w:val="55853555"/>
    <w:rsid w:val="55A94904"/>
    <w:rsid w:val="57F535F0"/>
    <w:rsid w:val="58DE7819"/>
    <w:rsid w:val="5A623E64"/>
    <w:rsid w:val="5B2335F4"/>
    <w:rsid w:val="5B2630E4"/>
    <w:rsid w:val="5CC74453"/>
    <w:rsid w:val="5DC44884"/>
    <w:rsid w:val="5E031D2B"/>
    <w:rsid w:val="5E14741A"/>
    <w:rsid w:val="5E653F23"/>
    <w:rsid w:val="5E8E6FD6"/>
    <w:rsid w:val="5EB97DCB"/>
    <w:rsid w:val="5F66506C"/>
    <w:rsid w:val="6158667E"/>
    <w:rsid w:val="615D5386"/>
    <w:rsid w:val="61D27B22"/>
    <w:rsid w:val="62465E1A"/>
    <w:rsid w:val="62EE2739"/>
    <w:rsid w:val="636B3D8A"/>
    <w:rsid w:val="63EE6769"/>
    <w:rsid w:val="63F20007"/>
    <w:rsid w:val="64F85434"/>
    <w:rsid w:val="657A6506"/>
    <w:rsid w:val="65C23A09"/>
    <w:rsid w:val="65FA7647"/>
    <w:rsid w:val="6759039D"/>
    <w:rsid w:val="67B11642"/>
    <w:rsid w:val="6A65602D"/>
    <w:rsid w:val="6B056872"/>
    <w:rsid w:val="6B175BBA"/>
    <w:rsid w:val="6B601CFA"/>
    <w:rsid w:val="6C14448C"/>
    <w:rsid w:val="6D417909"/>
    <w:rsid w:val="6D9E4D5C"/>
    <w:rsid w:val="6F03756C"/>
    <w:rsid w:val="6F3C482C"/>
    <w:rsid w:val="6FA7614A"/>
    <w:rsid w:val="6FF57821"/>
    <w:rsid w:val="70CA3E8B"/>
    <w:rsid w:val="710C022E"/>
    <w:rsid w:val="71502811"/>
    <w:rsid w:val="735D351E"/>
    <w:rsid w:val="73DC65DE"/>
    <w:rsid w:val="74277859"/>
    <w:rsid w:val="74584A3B"/>
    <w:rsid w:val="74D6127F"/>
    <w:rsid w:val="76C45833"/>
    <w:rsid w:val="78012CBC"/>
    <w:rsid w:val="783667DC"/>
    <w:rsid w:val="783E33C3"/>
    <w:rsid w:val="79B778D1"/>
    <w:rsid w:val="79E955B1"/>
    <w:rsid w:val="7B5F3D7C"/>
    <w:rsid w:val="7C507B69"/>
    <w:rsid w:val="7C605FFE"/>
    <w:rsid w:val="7CE66D3C"/>
    <w:rsid w:val="7D3923AB"/>
    <w:rsid w:val="7DB55ED6"/>
    <w:rsid w:val="7F2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/>
      <w:spacing w:line="560" w:lineRule="exact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881</Characters>
  <Lines>0</Lines>
  <Paragraphs>0</Paragraphs>
  <TotalTime>0</TotalTime>
  <ScaleCrop>false</ScaleCrop>
  <LinksUpToDate>false</LinksUpToDate>
  <CharactersWithSpaces>881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2022-04-22T01:14:00Z</dcterms:created>
  <dc:creator>Administrator</dc:creator>
  <cp:lastModifiedBy>LHX</cp:lastModifiedBy>
  <dcterms:modified xsi:type="dcterms:W3CDTF">2026-06-15T07:15:45Z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512AFBC049944508870F79150F219C21_13</vt:lpwstr>
  </property>
  <property fmtid="{D5CDD505-2E9C-101B-9397-08002B2CF9AE}" pid="4" name="KSOTemplateDocerSaveRecord">
    <vt:lpwstr>eyJoZGlkIjoiNjMxZDdiNmIyMDlmNjE1Y2NlNmNjN2RmNDI5MDg3OGIiLCJ1c2VySWQiOiI2NDgxMzc5NTUifQ==</vt:lpwstr>
  </property>
</Properties>
</file>